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E6" w:rsidRPr="00245FE6" w:rsidRDefault="00245FE6" w:rsidP="00245FE6">
      <w:pPr>
        <w:spacing w:before="75" w:after="120" w:line="360" w:lineRule="atLeast"/>
        <w:outlineLvl w:val="1"/>
        <w:rPr>
          <w:rFonts w:ascii="Klavika bold" w:eastAsia="Times New Roman" w:hAnsi="Klavika bold" w:cs="Arial"/>
          <w:b/>
          <w:bCs/>
          <w:caps/>
          <w:color w:val="006699"/>
          <w:kern w:val="36"/>
          <w:sz w:val="36"/>
          <w:szCs w:val="36"/>
        </w:rPr>
      </w:pPr>
      <w:r w:rsidRPr="00245FE6">
        <w:rPr>
          <w:rFonts w:ascii="Klavika bold" w:eastAsia="Times New Roman" w:hAnsi="Klavika bold" w:cs="Arial"/>
          <w:b/>
          <w:bCs/>
          <w:caps/>
          <w:color w:val="006699"/>
          <w:kern w:val="36"/>
          <w:sz w:val="36"/>
          <w:szCs w:val="36"/>
        </w:rPr>
        <w:t xml:space="preserve">Nutrition for Recovery </w:t>
      </w:r>
    </w:p>
    <w:p w:rsidR="00245FE6" w:rsidRPr="00245FE6" w:rsidRDefault="00245FE6" w:rsidP="00245FE6">
      <w:pPr>
        <w:spacing w:after="0" w:line="240" w:lineRule="atLeast"/>
        <w:textAlignment w:val="top"/>
        <w:rPr>
          <w:rFonts w:ascii="Arial" w:eastAsia="Times New Roman" w:hAnsi="Arial" w:cs="Arial"/>
          <w:color w:val="666666"/>
          <w:sz w:val="20"/>
          <w:szCs w:val="20"/>
        </w:rPr>
      </w:pPr>
      <w:r>
        <w:rPr>
          <w:rFonts w:ascii="Arial" w:eastAsia="Times New Roman" w:hAnsi="Arial" w:cs="Arial"/>
          <w:i/>
          <w:iCs/>
          <w:noProof/>
          <w:color w:val="0099CC"/>
          <w:sz w:val="20"/>
          <w:szCs w:val="20"/>
        </w:rPr>
        <w:drawing>
          <wp:inline distT="0" distB="0" distL="0" distR="0">
            <wp:extent cx="171450" cy="171450"/>
            <wp:effectExtent l="0" t="0" r="0" b="0"/>
            <wp:docPr id="7" name="Picture 7" descr="Digg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eastAsia="Times New Roman" w:hAnsi="Arial" w:cs="Arial"/>
          <w:i/>
          <w:iCs/>
          <w:noProof/>
          <w:color w:val="0099CC"/>
          <w:sz w:val="20"/>
          <w:szCs w:val="20"/>
        </w:rPr>
        <w:drawing>
          <wp:inline distT="0" distB="0" distL="0" distR="0">
            <wp:extent cx="171450" cy="161925"/>
            <wp:effectExtent l="0" t="0" r="0" b="9525"/>
            <wp:docPr id="6" name="Picture 6" descr="Reddit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Arial" w:eastAsia="Times New Roman" w:hAnsi="Arial" w:cs="Arial"/>
          <w:i/>
          <w:iCs/>
          <w:noProof/>
          <w:color w:val="0099CC"/>
          <w:sz w:val="20"/>
          <w:szCs w:val="20"/>
        </w:rPr>
        <w:drawing>
          <wp:inline distT="0" distB="0" distL="0" distR="0">
            <wp:extent cx="171450" cy="161925"/>
            <wp:effectExtent l="0" t="0" r="0" b="9525"/>
            <wp:docPr id="5" name="Picture 5" descr="Del.icio.us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Arial" w:eastAsia="Times New Roman" w:hAnsi="Arial" w:cs="Arial"/>
          <w:i/>
          <w:iCs/>
          <w:noProof/>
          <w:color w:val="0099CC"/>
          <w:sz w:val="20"/>
          <w:szCs w:val="20"/>
        </w:rPr>
        <w:drawing>
          <wp:inline distT="0" distB="0" distL="0" distR="0">
            <wp:extent cx="171450" cy="161925"/>
            <wp:effectExtent l="0" t="0" r="0" b="9525"/>
            <wp:docPr id="4" name="Picture 4" descr="StumbleUpon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Arial" w:eastAsia="Times New Roman" w:hAnsi="Arial" w:cs="Arial"/>
          <w:i/>
          <w:iCs/>
          <w:noProof/>
          <w:color w:val="0099CC"/>
          <w:sz w:val="20"/>
          <w:szCs w:val="20"/>
        </w:rPr>
        <w:drawing>
          <wp:inline distT="0" distB="0" distL="0" distR="0">
            <wp:extent cx="180975" cy="171450"/>
            <wp:effectExtent l="0" t="0" r="9525" b="0"/>
            <wp:docPr id="3" name="Picture 3" descr="RSS Feed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Arial" w:eastAsia="Times New Roman" w:hAnsi="Arial" w:cs="Arial"/>
          <w:noProof/>
          <w:color w:val="666666"/>
          <w:sz w:val="20"/>
          <w:szCs w:val="20"/>
        </w:rPr>
        <w:drawing>
          <wp:inline distT="0" distB="0" distL="0" distR="0">
            <wp:extent cx="161925" cy="123825"/>
            <wp:effectExtent l="0" t="0" r="9525" b="9525"/>
            <wp:docPr id="2" name="Picture 2"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ascii="Arial" w:eastAsia="Times New Roman" w:hAnsi="Arial" w:cs="Arial"/>
          <w:noProof/>
          <w:color w:val="666666"/>
          <w:sz w:val="20"/>
          <w:szCs w:val="20"/>
        </w:rPr>
        <w:drawing>
          <wp:inline distT="0" distB="0" distL="0" distR="0">
            <wp:extent cx="133350" cy="133350"/>
            <wp:effectExtent l="0" t="0" r="0" b="0"/>
            <wp:docPr id="1" name="Picture 1"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45FE6" w:rsidRPr="00245FE6" w:rsidRDefault="00245FE6" w:rsidP="00245FE6">
      <w:pPr>
        <w:spacing w:after="45" w:line="210" w:lineRule="atLeast"/>
        <w:textAlignment w:val="center"/>
        <w:outlineLvl w:val="3"/>
        <w:rPr>
          <w:rFonts w:ascii="Klavika bold" w:eastAsia="Times New Roman" w:hAnsi="Klavika bold" w:cs="Arial"/>
          <w:b/>
          <w:bCs/>
          <w:caps/>
          <w:color w:val="006699"/>
          <w:sz w:val="21"/>
          <w:szCs w:val="21"/>
        </w:rPr>
      </w:pPr>
      <w:r w:rsidRPr="00245FE6">
        <w:rPr>
          <w:rFonts w:ascii="Klavika bold" w:eastAsia="Times New Roman" w:hAnsi="Klavika bold" w:cs="Arial"/>
          <w:b/>
          <w:bCs/>
          <w:caps/>
          <w:color w:val="006699"/>
          <w:sz w:val="21"/>
          <w:szCs w:val="21"/>
        </w:rPr>
        <w:t xml:space="preserve">9/18/2012 </w:t>
      </w:r>
    </w:p>
    <w:p w:rsidR="00245FE6" w:rsidRPr="00245FE6" w:rsidRDefault="00245FE6" w:rsidP="00245FE6">
      <w:pPr>
        <w:spacing w:after="240" w:line="240" w:lineRule="atLeast"/>
        <w:rPr>
          <w:rFonts w:ascii="Arial" w:eastAsia="Times New Roman" w:hAnsi="Arial" w:cs="Arial"/>
          <w:color w:val="666666"/>
          <w:sz w:val="20"/>
          <w:szCs w:val="20"/>
        </w:rPr>
      </w:pPr>
      <w:r w:rsidRPr="00245FE6">
        <w:rPr>
          <w:rFonts w:ascii="Verdana" w:eastAsia="Times New Roman" w:hAnsi="Verdana" w:cs="Arial"/>
          <w:color w:val="000000"/>
          <w:sz w:val="20"/>
          <w:szCs w:val="20"/>
        </w:rPr>
        <w:t xml:space="preserve">Knowing how much carbohydrate, protein and fat to get in a day is good. But knowing </w:t>
      </w:r>
      <w:r w:rsidRPr="00245FE6">
        <w:rPr>
          <w:rFonts w:ascii="Verdana" w:eastAsia="Times New Roman" w:hAnsi="Verdana" w:cs="Arial"/>
          <w:b/>
          <w:bCs/>
          <w:color w:val="000000"/>
          <w:sz w:val="20"/>
          <w:szCs w:val="20"/>
        </w:rPr>
        <w:t>when</w:t>
      </w:r>
      <w:r w:rsidRPr="00245FE6">
        <w:rPr>
          <w:rFonts w:ascii="Verdana" w:eastAsia="Times New Roman" w:hAnsi="Verdana" w:cs="Arial"/>
          <w:color w:val="000000"/>
          <w:sz w:val="20"/>
          <w:szCs w:val="20"/>
        </w:rPr>
        <w:t xml:space="preserve"> you should be getting those nutrients is even better. In general, follow these guidelines for incorporating carbohydrate, protein and fat into your day.</w:t>
      </w:r>
    </w:p>
    <w:p w:rsidR="00245FE6" w:rsidRPr="00245FE6" w:rsidRDefault="00245FE6" w:rsidP="00245FE6">
      <w:pPr>
        <w:spacing w:after="0" w:line="240" w:lineRule="atLeast"/>
        <w:ind w:left="360"/>
        <w:rPr>
          <w:rFonts w:ascii="Arial" w:eastAsia="Times New Roman" w:hAnsi="Arial" w:cs="Arial"/>
          <w:color w:val="666666"/>
          <w:sz w:val="20"/>
          <w:szCs w:val="20"/>
        </w:rPr>
      </w:pPr>
      <w:r w:rsidRPr="00245FE6">
        <w:rPr>
          <w:rFonts w:ascii="Symbol" w:eastAsia="Times New Roman" w:hAnsi="Symbol" w:cs="Arial"/>
          <w:color w:val="666666"/>
          <w:sz w:val="20"/>
          <w:szCs w:val="20"/>
        </w:rPr>
        <w:t></w:t>
      </w:r>
      <w:r w:rsidRPr="00245FE6">
        <w:rPr>
          <w:rFonts w:ascii="Times New Roman" w:eastAsia="Times New Roman" w:hAnsi="Times New Roman" w:cs="Times New Roman"/>
          <w:color w:val="666666"/>
          <w:sz w:val="14"/>
          <w:szCs w:val="14"/>
        </w:rPr>
        <w:t xml:space="preserve">       </w:t>
      </w:r>
      <w:r w:rsidRPr="00245FE6">
        <w:rPr>
          <w:rFonts w:ascii="Verdana" w:eastAsia="Times New Roman" w:hAnsi="Verdana" w:cs="Arial"/>
          <w:color w:val="000000"/>
          <w:sz w:val="20"/>
          <w:szCs w:val="20"/>
        </w:rPr>
        <w:t>Spread carbohydrate intake out over the course of the day (i.e. smaller meals and frequent snacks). This keeps blood sugar levels adequate and stable.</w:t>
      </w:r>
    </w:p>
    <w:p w:rsidR="00245FE6" w:rsidRPr="00245FE6" w:rsidRDefault="00245FE6" w:rsidP="00245FE6">
      <w:pPr>
        <w:spacing w:after="0" w:line="240" w:lineRule="atLeast"/>
        <w:ind w:left="360"/>
        <w:rPr>
          <w:rFonts w:ascii="Arial" w:eastAsia="Times New Roman" w:hAnsi="Arial" w:cs="Arial"/>
          <w:color w:val="666666"/>
          <w:sz w:val="20"/>
          <w:szCs w:val="20"/>
        </w:rPr>
      </w:pPr>
      <w:r w:rsidRPr="00245FE6">
        <w:rPr>
          <w:rFonts w:ascii="Symbol" w:eastAsia="Times New Roman" w:hAnsi="Symbol" w:cs="Arial"/>
          <w:color w:val="666666"/>
          <w:sz w:val="20"/>
          <w:szCs w:val="20"/>
        </w:rPr>
        <w:t></w:t>
      </w:r>
      <w:r w:rsidRPr="00245FE6">
        <w:rPr>
          <w:rFonts w:ascii="Times New Roman" w:eastAsia="Times New Roman" w:hAnsi="Times New Roman" w:cs="Times New Roman"/>
          <w:color w:val="666666"/>
          <w:sz w:val="14"/>
          <w:szCs w:val="14"/>
        </w:rPr>
        <w:t xml:space="preserve">       </w:t>
      </w:r>
      <w:r w:rsidRPr="00245FE6">
        <w:rPr>
          <w:rFonts w:ascii="Verdana" w:eastAsia="Times New Roman" w:hAnsi="Verdana" w:cs="Arial"/>
          <w:color w:val="000000"/>
          <w:sz w:val="20"/>
          <w:szCs w:val="20"/>
        </w:rPr>
        <w:t xml:space="preserve">Eat </w:t>
      </w:r>
      <w:r w:rsidRPr="00245FE6">
        <w:rPr>
          <w:rFonts w:ascii="Verdana" w:eastAsia="Times New Roman" w:hAnsi="Verdana" w:cs="Arial"/>
          <w:i/>
          <w:iCs/>
          <w:color w:val="000000"/>
          <w:sz w:val="20"/>
          <w:szCs w:val="20"/>
        </w:rPr>
        <w:t>some</w:t>
      </w:r>
      <w:r w:rsidRPr="00245FE6">
        <w:rPr>
          <w:rFonts w:ascii="Verdana" w:eastAsia="Times New Roman" w:hAnsi="Verdana" w:cs="Arial"/>
          <w:color w:val="000000"/>
          <w:sz w:val="20"/>
          <w:szCs w:val="20"/>
        </w:rPr>
        <w:t xml:space="preserve"> carbohydrate before morning practice. Note: This can be in the form of juice.</w:t>
      </w:r>
    </w:p>
    <w:p w:rsidR="00245FE6" w:rsidRPr="00245FE6" w:rsidRDefault="00245FE6" w:rsidP="00245FE6">
      <w:pPr>
        <w:spacing w:after="0" w:line="240" w:lineRule="atLeast"/>
        <w:ind w:left="360"/>
        <w:rPr>
          <w:rFonts w:ascii="Arial" w:eastAsia="Times New Roman" w:hAnsi="Arial" w:cs="Arial"/>
          <w:color w:val="666666"/>
          <w:sz w:val="20"/>
          <w:szCs w:val="20"/>
        </w:rPr>
      </w:pPr>
      <w:proofErr w:type="gramStart"/>
      <w:r w:rsidRPr="00245FE6">
        <w:rPr>
          <w:rFonts w:ascii="Symbol" w:eastAsia="Times New Roman" w:hAnsi="Symbol" w:cs="Arial"/>
          <w:color w:val="666666"/>
          <w:sz w:val="20"/>
          <w:szCs w:val="20"/>
        </w:rPr>
        <w:t></w:t>
      </w:r>
      <w:r w:rsidRPr="00245FE6">
        <w:rPr>
          <w:rFonts w:ascii="Times New Roman" w:eastAsia="Times New Roman" w:hAnsi="Times New Roman" w:cs="Times New Roman"/>
          <w:color w:val="666666"/>
          <w:sz w:val="14"/>
          <w:szCs w:val="14"/>
        </w:rPr>
        <w:t xml:space="preserve">       </w:t>
      </w:r>
      <w:r w:rsidRPr="00245FE6">
        <w:rPr>
          <w:rFonts w:ascii="Verdana" w:eastAsia="Times New Roman" w:hAnsi="Verdana" w:cs="Arial"/>
          <w:color w:val="000000"/>
          <w:sz w:val="20"/>
          <w:szCs w:val="20"/>
        </w:rPr>
        <w:t xml:space="preserve">Eat carbohydrate in the form of a carb-electrolyte drink, such as Gatorade or </w:t>
      </w:r>
      <w:proofErr w:type="spellStart"/>
      <w:r w:rsidRPr="00245FE6">
        <w:rPr>
          <w:rFonts w:ascii="Verdana" w:eastAsia="Times New Roman" w:hAnsi="Verdana" w:cs="Arial"/>
          <w:color w:val="000000"/>
          <w:sz w:val="20"/>
          <w:szCs w:val="20"/>
        </w:rPr>
        <w:t>Powerade</w:t>
      </w:r>
      <w:proofErr w:type="spellEnd"/>
      <w:r w:rsidRPr="00245FE6">
        <w:rPr>
          <w:rFonts w:ascii="Verdana" w:eastAsia="Times New Roman" w:hAnsi="Verdana" w:cs="Arial"/>
          <w:color w:val="000000"/>
          <w:sz w:val="20"/>
          <w:szCs w:val="20"/>
        </w:rPr>
        <w:t xml:space="preserve">, during workout </w:t>
      </w:r>
      <w:r w:rsidRPr="00245FE6">
        <w:rPr>
          <w:rFonts w:ascii="Verdana" w:eastAsia="Times New Roman" w:hAnsi="Verdana" w:cs="Arial"/>
          <w:b/>
          <w:bCs/>
          <w:color w:val="000000"/>
          <w:sz w:val="20"/>
          <w:szCs w:val="20"/>
        </w:rPr>
        <w:t>IF</w:t>
      </w:r>
      <w:r w:rsidRPr="00245FE6">
        <w:rPr>
          <w:rFonts w:ascii="Verdana" w:eastAsia="Times New Roman" w:hAnsi="Verdana" w:cs="Arial"/>
          <w:color w:val="000000"/>
          <w:sz w:val="20"/>
          <w:szCs w:val="20"/>
        </w:rPr>
        <w:t xml:space="preserve"> workout is 90 minutes or longer.</w:t>
      </w:r>
      <w:proofErr w:type="gramEnd"/>
      <w:r w:rsidRPr="00245FE6">
        <w:rPr>
          <w:rFonts w:ascii="Verdana" w:eastAsia="Times New Roman" w:hAnsi="Verdana" w:cs="Arial"/>
          <w:color w:val="000000"/>
          <w:sz w:val="20"/>
          <w:szCs w:val="20"/>
        </w:rPr>
        <w:t xml:space="preserve"> Gels are also acceptable.</w:t>
      </w:r>
    </w:p>
    <w:p w:rsidR="00245FE6" w:rsidRPr="00245FE6" w:rsidRDefault="00245FE6" w:rsidP="00245FE6">
      <w:pPr>
        <w:spacing w:after="0" w:line="240" w:lineRule="atLeast"/>
        <w:ind w:left="360"/>
        <w:rPr>
          <w:rFonts w:ascii="Arial" w:eastAsia="Times New Roman" w:hAnsi="Arial" w:cs="Arial"/>
          <w:color w:val="666666"/>
          <w:sz w:val="20"/>
          <w:szCs w:val="20"/>
        </w:rPr>
      </w:pPr>
      <w:proofErr w:type="gramStart"/>
      <w:r w:rsidRPr="00245FE6">
        <w:rPr>
          <w:rFonts w:ascii="Symbol" w:eastAsia="Times New Roman" w:hAnsi="Symbol" w:cs="Arial"/>
          <w:color w:val="666666"/>
          <w:sz w:val="20"/>
          <w:szCs w:val="20"/>
        </w:rPr>
        <w:t></w:t>
      </w:r>
      <w:r w:rsidRPr="00245FE6">
        <w:rPr>
          <w:rFonts w:ascii="Times New Roman" w:eastAsia="Times New Roman" w:hAnsi="Times New Roman" w:cs="Times New Roman"/>
          <w:color w:val="666666"/>
          <w:sz w:val="14"/>
          <w:szCs w:val="14"/>
        </w:rPr>
        <w:t xml:space="preserve">       </w:t>
      </w:r>
      <w:r w:rsidRPr="00245FE6">
        <w:rPr>
          <w:rFonts w:ascii="Verdana" w:eastAsia="Times New Roman" w:hAnsi="Verdana" w:cs="Arial"/>
          <w:color w:val="000000"/>
          <w:sz w:val="20"/>
          <w:szCs w:val="20"/>
        </w:rPr>
        <w:t>Eat carbohydrate and protein within the first 30 minutes after practice.</w:t>
      </w:r>
      <w:proofErr w:type="gramEnd"/>
      <w:r w:rsidRPr="00245FE6">
        <w:rPr>
          <w:rFonts w:ascii="Verdana" w:eastAsia="Times New Roman" w:hAnsi="Verdana" w:cs="Arial"/>
          <w:color w:val="000000"/>
          <w:sz w:val="20"/>
          <w:szCs w:val="20"/>
        </w:rPr>
        <w:t xml:space="preserve"> This enables the body to replenish glycogen stores and repair muscle tissue. </w:t>
      </w:r>
      <w:r w:rsidRPr="00245FE6">
        <w:rPr>
          <w:rFonts w:ascii="Verdana" w:eastAsia="Times New Roman" w:hAnsi="Verdana" w:cs="Arial"/>
          <w:b/>
          <w:bCs/>
          <w:color w:val="000000"/>
          <w:sz w:val="20"/>
          <w:szCs w:val="20"/>
        </w:rPr>
        <w:t>This is perhaps the most important time to eat!!!!</w:t>
      </w:r>
    </w:p>
    <w:p w:rsidR="00245FE6" w:rsidRPr="00245FE6" w:rsidRDefault="00245FE6" w:rsidP="00245FE6">
      <w:pPr>
        <w:spacing w:after="0" w:line="240" w:lineRule="atLeast"/>
        <w:ind w:left="360"/>
        <w:rPr>
          <w:rFonts w:ascii="Arial" w:eastAsia="Times New Roman" w:hAnsi="Arial" w:cs="Arial"/>
          <w:color w:val="666666"/>
          <w:sz w:val="20"/>
          <w:szCs w:val="20"/>
        </w:rPr>
      </w:pPr>
      <w:r w:rsidRPr="00245FE6">
        <w:rPr>
          <w:rFonts w:ascii="Symbol" w:eastAsia="Times New Roman" w:hAnsi="Symbol" w:cs="Arial"/>
          <w:color w:val="666666"/>
          <w:sz w:val="20"/>
          <w:szCs w:val="20"/>
        </w:rPr>
        <w:t></w:t>
      </w:r>
      <w:r w:rsidRPr="00245FE6">
        <w:rPr>
          <w:rFonts w:ascii="Times New Roman" w:eastAsia="Times New Roman" w:hAnsi="Times New Roman" w:cs="Times New Roman"/>
          <w:color w:val="666666"/>
          <w:sz w:val="14"/>
          <w:szCs w:val="14"/>
        </w:rPr>
        <w:t xml:space="preserve">       </w:t>
      </w:r>
      <w:r w:rsidRPr="00245FE6">
        <w:rPr>
          <w:rFonts w:ascii="Verdana" w:eastAsia="Times New Roman" w:hAnsi="Verdana" w:cs="Arial"/>
          <w:color w:val="000000"/>
          <w:sz w:val="20"/>
          <w:szCs w:val="20"/>
        </w:rPr>
        <w:t xml:space="preserve">Eat again (something substantial, like a real meal) before two hours post-practice has elapsed. </w:t>
      </w:r>
      <w:r w:rsidRPr="00245FE6">
        <w:rPr>
          <w:rFonts w:ascii="Verdana" w:eastAsia="Times New Roman" w:hAnsi="Verdana" w:cs="Arial"/>
          <w:b/>
          <w:bCs/>
          <w:color w:val="000000"/>
          <w:sz w:val="20"/>
          <w:szCs w:val="20"/>
        </w:rPr>
        <w:t>This is critical to maximizing recovery!!!!</w:t>
      </w:r>
    </w:p>
    <w:p w:rsidR="00245FE6" w:rsidRPr="00245FE6" w:rsidRDefault="00245FE6" w:rsidP="00245FE6">
      <w:pPr>
        <w:spacing w:after="0" w:line="240" w:lineRule="atLeast"/>
        <w:ind w:left="360"/>
        <w:rPr>
          <w:rFonts w:ascii="Arial" w:eastAsia="Times New Roman" w:hAnsi="Arial" w:cs="Arial"/>
          <w:color w:val="666666"/>
          <w:sz w:val="20"/>
          <w:szCs w:val="20"/>
        </w:rPr>
      </w:pPr>
      <w:r w:rsidRPr="00245FE6">
        <w:rPr>
          <w:rFonts w:ascii="Symbol" w:eastAsia="Times New Roman" w:hAnsi="Symbol" w:cs="Arial"/>
          <w:color w:val="666666"/>
          <w:sz w:val="20"/>
          <w:szCs w:val="20"/>
        </w:rPr>
        <w:t></w:t>
      </w:r>
      <w:r w:rsidRPr="00245FE6">
        <w:rPr>
          <w:rFonts w:ascii="Times New Roman" w:eastAsia="Times New Roman" w:hAnsi="Times New Roman" w:cs="Times New Roman"/>
          <w:color w:val="666666"/>
          <w:sz w:val="14"/>
          <w:szCs w:val="14"/>
        </w:rPr>
        <w:t xml:space="preserve">       </w:t>
      </w:r>
      <w:proofErr w:type="gramStart"/>
      <w:r w:rsidRPr="00245FE6">
        <w:rPr>
          <w:rFonts w:ascii="Verdana" w:eastAsia="Times New Roman" w:hAnsi="Verdana" w:cs="Arial"/>
          <w:color w:val="000000"/>
          <w:sz w:val="20"/>
          <w:szCs w:val="20"/>
        </w:rPr>
        <w:t>Incorporate</w:t>
      </w:r>
      <w:proofErr w:type="gramEnd"/>
      <w:r w:rsidRPr="00245FE6">
        <w:rPr>
          <w:rFonts w:ascii="Verdana" w:eastAsia="Times New Roman" w:hAnsi="Verdana" w:cs="Arial"/>
          <w:color w:val="000000"/>
          <w:sz w:val="20"/>
          <w:szCs w:val="20"/>
        </w:rPr>
        <w:t xml:space="preserve"> fat into the day at times that are not close to workout. Fat is </w:t>
      </w:r>
      <w:r w:rsidRPr="00245FE6">
        <w:rPr>
          <w:rFonts w:ascii="Verdana" w:eastAsia="Times New Roman" w:hAnsi="Verdana" w:cs="Arial"/>
          <w:i/>
          <w:iCs/>
          <w:color w:val="000000"/>
          <w:sz w:val="20"/>
          <w:szCs w:val="20"/>
        </w:rPr>
        <w:t>necessary</w:t>
      </w:r>
      <w:r w:rsidRPr="00245FE6">
        <w:rPr>
          <w:rFonts w:ascii="Verdana" w:eastAsia="Times New Roman" w:hAnsi="Verdana" w:cs="Arial"/>
          <w:color w:val="000000"/>
          <w:sz w:val="20"/>
          <w:szCs w:val="20"/>
        </w:rPr>
        <w:t>, but contributes little to the workout or immediate post-workout recovery period.</w:t>
      </w:r>
    </w:p>
    <w:p w:rsidR="00245FE6" w:rsidRPr="00245FE6" w:rsidRDefault="00245FE6" w:rsidP="00245FE6">
      <w:pPr>
        <w:spacing w:line="240" w:lineRule="atLeast"/>
        <w:rPr>
          <w:rFonts w:ascii="Arial" w:eastAsia="Times New Roman" w:hAnsi="Arial" w:cs="Arial"/>
          <w:color w:val="666666"/>
          <w:sz w:val="20"/>
          <w:szCs w:val="20"/>
        </w:rPr>
      </w:pPr>
      <w:r w:rsidRPr="00245FE6">
        <w:rPr>
          <w:rFonts w:ascii="Arial" w:eastAsia="Times New Roman" w:hAnsi="Arial" w:cs="Arial"/>
          <w:color w:val="666666"/>
          <w:sz w:val="20"/>
          <w:szCs w:val="20"/>
        </w:rPr>
        <w:t xml:space="preserve">Part of the reason good nutrition is critical during recovery has to do with the fact that the body is extremely good at making the most of what it is given. Following exercise, the body is very sensitive to the hormone </w:t>
      </w:r>
      <w:r w:rsidRPr="00245FE6">
        <w:rPr>
          <w:rFonts w:ascii="Arial" w:eastAsia="Times New Roman" w:hAnsi="Arial" w:cs="Arial"/>
          <w:i/>
          <w:iCs/>
          <w:color w:val="666666"/>
          <w:sz w:val="20"/>
          <w:szCs w:val="20"/>
        </w:rPr>
        <w:t>insulin</w:t>
      </w:r>
      <w:r w:rsidRPr="00245FE6">
        <w:rPr>
          <w:rFonts w:ascii="Arial" w:eastAsia="Times New Roman" w:hAnsi="Arial" w:cs="Arial"/>
          <w:color w:val="666666"/>
          <w:sz w:val="20"/>
          <w:szCs w:val="20"/>
        </w:rPr>
        <w:t xml:space="preserve">. Insulin is that hormone that rises every time blood sugar rises. In other words, every time a swimmer eats carbohydrate, which causes blood sugar to rise, insulin goes up. Well, </w:t>
      </w:r>
      <w:proofErr w:type="gramStart"/>
      <w:r w:rsidRPr="00245FE6">
        <w:rPr>
          <w:rFonts w:ascii="Arial" w:eastAsia="Times New Roman" w:hAnsi="Arial" w:cs="Arial"/>
          <w:color w:val="666666"/>
          <w:sz w:val="20"/>
          <w:szCs w:val="20"/>
        </w:rPr>
        <w:t>it’s</w:t>
      </w:r>
      <w:proofErr w:type="gramEnd"/>
      <w:r w:rsidRPr="00245FE6">
        <w:rPr>
          <w:rFonts w:ascii="Arial" w:eastAsia="Times New Roman" w:hAnsi="Arial" w:cs="Arial"/>
          <w:color w:val="666666"/>
          <w:sz w:val="20"/>
          <w:szCs w:val="20"/>
        </w:rPr>
        <w:t xml:space="preserve"> insulin’s job to remove sugar from the bloodstream, and it does so by facilitating its storage as </w:t>
      </w:r>
      <w:r w:rsidRPr="00245FE6">
        <w:rPr>
          <w:rFonts w:ascii="Arial" w:eastAsia="Times New Roman" w:hAnsi="Arial" w:cs="Arial"/>
          <w:b/>
          <w:bCs/>
          <w:color w:val="666666"/>
          <w:sz w:val="20"/>
          <w:szCs w:val="20"/>
        </w:rPr>
        <w:t>glycogen</w:t>
      </w:r>
      <w:r w:rsidRPr="00245FE6">
        <w:rPr>
          <w:rFonts w:ascii="Arial" w:eastAsia="Times New Roman" w:hAnsi="Arial" w:cs="Arial"/>
          <w:color w:val="666666"/>
          <w:sz w:val="20"/>
          <w:szCs w:val="20"/>
        </w:rPr>
        <w:t xml:space="preserve">. Glycogen, the storage form for carbohydrate, is what the body taps into for fuel when exercise is very intense. This can happen quite a bit during a tough workout, which is why it’s important to see that glycogen is replenished before the next practice. </w:t>
      </w:r>
      <w:r w:rsidRPr="00245FE6">
        <w:rPr>
          <w:rFonts w:ascii="Arial" w:eastAsia="Times New Roman" w:hAnsi="Arial" w:cs="Arial"/>
          <w:color w:val="666666"/>
          <w:sz w:val="20"/>
          <w:szCs w:val="20"/>
        </w:rPr>
        <w:br/>
      </w:r>
      <w:r w:rsidRPr="00245FE6">
        <w:rPr>
          <w:rFonts w:ascii="Arial" w:eastAsia="Times New Roman" w:hAnsi="Arial" w:cs="Arial"/>
          <w:color w:val="666666"/>
          <w:sz w:val="20"/>
          <w:szCs w:val="20"/>
        </w:rPr>
        <w:br/>
        <w:t>The American College of Sports Medicine, American Dietetic Association and Dietitians of Canada Joint Position Statement on Nutrition and Athletic Performance states that</w:t>
      </w:r>
      <w:proofErr w:type="gramStart"/>
      <w:r w:rsidRPr="00245FE6">
        <w:rPr>
          <w:rFonts w:ascii="Arial" w:eastAsia="Times New Roman" w:hAnsi="Arial" w:cs="Arial"/>
          <w:color w:val="666666"/>
          <w:sz w:val="20"/>
          <w:szCs w:val="20"/>
        </w:rPr>
        <w:t>:</w:t>
      </w:r>
      <w:proofErr w:type="gramEnd"/>
      <w:r w:rsidRPr="00245FE6">
        <w:rPr>
          <w:rFonts w:ascii="Arial" w:eastAsia="Times New Roman" w:hAnsi="Arial" w:cs="Arial"/>
          <w:color w:val="666666"/>
          <w:sz w:val="20"/>
          <w:szCs w:val="20"/>
        </w:rPr>
        <w:br/>
      </w:r>
      <w:r w:rsidRPr="00245FE6">
        <w:rPr>
          <w:rFonts w:ascii="Arial" w:eastAsia="Times New Roman" w:hAnsi="Arial" w:cs="Arial"/>
          <w:color w:val="666666"/>
          <w:sz w:val="20"/>
          <w:szCs w:val="20"/>
        </w:rPr>
        <w:br/>
      </w:r>
      <w:r w:rsidRPr="00245FE6">
        <w:rPr>
          <w:rFonts w:ascii="Arial" w:eastAsia="Times New Roman" w:hAnsi="Arial" w:cs="Arial"/>
          <w:b/>
          <w:bCs/>
          <w:i/>
          <w:iCs/>
          <w:color w:val="666666"/>
          <w:sz w:val="20"/>
          <w:szCs w:val="20"/>
        </w:rPr>
        <w:t>“After exercise, the dietary goal is to provide adequate energy and carbohydrates to replace muscle glycogen and to ensure rapid recovery. If an athlete is glycogen-depleted after exercise, a carbohydrate intake of 1.5 g/kg body weight during the first 30 min and again every 2h for 4 to 6h will be adequate to replace glycogen stores. Protein consumed after exercise will provide amino acids for the building and repair of muscle tissue. Therefore, athletes should consume a mixed meal providing carbohydrates, protein, and fat soon after a strenuous competition or training session.” (ACSM, ADA, Dietitians of Canada, 2000, p 2131)</w:t>
      </w:r>
      <w:r w:rsidRPr="00245FE6">
        <w:rPr>
          <w:rFonts w:ascii="Arial" w:eastAsia="Times New Roman" w:hAnsi="Arial" w:cs="Arial"/>
          <w:color w:val="666666"/>
          <w:sz w:val="20"/>
          <w:szCs w:val="20"/>
        </w:rPr>
        <w:br/>
      </w:r>
      <w:r w:rsidRPr="00245FE6">
        <w:rPr>
          <w:rFonts w:ascii="Arial" w:eastAsia="Times New Roman" w:hAnsi="Arial" w:cs="Arial"/>
          <w:color w:val="666666"/>
          <w:sz w:val="20"/>
          <w:szCs w:val="20"/>
        </w:rPr>
        <w:br/>
        <w:t>In addition, research (van Loon et al, 2000) has implicated immediate post-exercise carbohydrate ingestion (1.2 g/kg/</w:t>
      </w:r>
      <w:proofErr w:type="spellStart"/>
      <w:r w:rsidRPr="00245FE6">
        <w:rPr>
          <w:rFonts w:ascii="Arial" w:eastAsia="Times New Roman" w:hAnsi="Arial" w:cs="Arial"/>
          <w:color w:val="666666"/>
          <w:sz w:val="20"/>
          <w:szCs w:val="20"/>
        </w:rPr>
        <w:t>hr</w:t>
      </w:r>
      <w:proofErr w:type="spellEnd"/>
      <w:r w:rsidRPr="00245FE6">
        <w:rPr>
          <w:rFonts w:ascii="Arial" w:eastAsia="Times New Roman" w:hAnsi="Arial" w:cs="Arial"/>
          <w:color w:val="666666"/>
          <w:sz w:val="20"/>
          <w:szCs w:val="20"/>
        </w:rPr>
        <w:t xml:space="preserve"> for 5 </w:t>
      </w:r>
      <w:proofErr w:type="spellStart"/>
      <w:r w:rsidRPr="00245FE6">
        <w:rPr>
          <w:rFonts w:ascii="Arial" w:eastAsia="Times New Roman" w:hAnsi="Arial" w:cs="Arial"/>
          <w:color w:val="666666"/>
          <w:sz w:val="20"/>
          <w:szCs w:val="20"/>
        </w:rPr>
        <w:t>hrs</w:t>
      </w:r>
      <w:proofErr w:type="spellEnd"/>
      <w:r w:rsidRPr="00245FE6">
        <w:rPr>
          <w:rFonts w:ascii="Arial" w:eastAsia="Times New Roman" w:hAnsi="Arial" w:cs="Arial"/>
          <w:color w:val="666666"/>
          <w:sz w:val="20"/>
          <w:szCs w:val="20"/>
        </w:rPr>
        <w:t xml:space="preserve">) in the enhancement of glycogen re-synthesis. </w:t>
      </w:r>
    </w:p>
    <w:tbl>
      <w:tblPr>
        <w:tblW w:w="4416"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6"/>
        <w:gridCol w:w="3030"/>
      </w:tblGrid>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rPr>
                <w:rFonts w:ascii="Arial" w:eastAsia="Times New Roman" w:hAnsi="Arial" w:cs="Arial"/>
                <w:color w:val="666666"/>
                <w:sz w:val="20"/>
                <w:szCs w:val="20"/>
              </w:rPr>
            </w:pPr>
            <w:r w:rsidRPr="00245FE6">
              <w:rPr>
                <w:rFonts w:ascii="Verdana" w:eastAsia="Times New Roman" w:hAnsi="Verdana" w:cs="Arial"/>
                <w:b/>
                <w:bCs/>
                <w:color w:val="000000"/>
                <w:sz w:val="20"/>
                <w:szCs w:val="20"/>
              </w:rPr>
              <w:t xml:space="preserve">Body Weight in </w:t>
            </w:r>
            <w:proofErr w:type="spellStart"/>
            <w:r w:rsidRPr="00245FE6">
              <w:rPr>
                <w:rFonts w:ascii="Verdana" w:eastAsia="Times New Roman" w:hAnsi="Verdana" w:cs="Arial"/>
                <w:b/>
                <w:bCs/>
                <w:color w:val="000000"/>
                <w:sz w:val="20"/>
                <w:szCs w:val="20"/>
              </w:rPr>
              <w:t>lbs</w:t>
            </w:r>
            <w:proofErr w:type="spellEnd"/>
            <w:r w:rsidRPr="00245FE6">
              <w:rPr>
                <w:rFonts w:ascii="Verdana" w:eastAsia="Times New Roman" w:hAnsi="Verdana" w:cs="Arial"/>
                <w:b/>
                <w:bCs/>
                <w:color w:val="000000"/>
                <w:sz w:val="20"/>
                <w:szCs w:val="20"/>
              </w:rPr>
              <w:t xml:space="preserve"> (kg)</w:t>
            </w:r>
            <w:r w:rsidRPr="00245FE6">
              <w:rPr>
                <w:rFonts w:ascii="Arial" w:eastAsia="Times New Roman" w:hAnsi="Arial" w:cs="Arial"/>
                <w:color w:val="666666"/>
                <w:sz w:val="20"/>
                <w:szCs w:val="20"/>
              </w:rPr>
              <w:t xml:space="preserve"> </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rPr>
                <w:rFonts w:ascii="Arial" w:eastAsia="Times New Roman" w:hAnsi="Arial" w:cs="Arial"/>
                <w:color w:val="666666"/>
                <w:sz w:val="20"/>
                <w:szCs w:val="20"/>
              </w:rPr>
            </w:pPr>
            <w:r w:rsidRPr="00245FE6">
              <w:rPr>
                <w:rFonts w:ascii="Verdana" w:eastAsia="Times New Roman" w:hAnsi="Verdana" w:cs="Arial"/>
                <w:b/>
                <w:bCs/>
                <w:color w:val="000000"/>
                <w:sz w:val="20"/>
                <w:szCs w:val="20"/>
              </w:rPr>
              <w:t xml:space="preserve">Carbohydrate Required (g) to meet Intake of 1.2-1.5 g/kg </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120 (54.5)</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65-82</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130 (59.1)</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71-89</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140 (63.6)</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76-95</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150 (68.2)</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82-102</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160 (72.7)</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87-109</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170 (77.3)</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93-116</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180 (81.8)</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98-123</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190 (86.4)</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104-130</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200 (90.9)</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109-136</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210 (95.5)</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115-143</w:t>
            </w:r>
          </w:p>
        </w:tc>
      </w:tr>
      <w:tr w:rsidR="00245FE6" w:rsidRPr="00245FE6" w:rsidTr="00245FE6">
        <w:trPr>
          <w:tblCellSpacing w:w="15" w:type="dxa"/>
          <w:jc w:val="center"/>
        </w:trPr>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220 (100.0)</w:t>
            </w:r>
          </w:p>
        </w:tc>
        <w:tc>
          <w:tcPr>
            <w:tcW w:w="0" w:type="auto"/>
            <w:tcBorders>
              <w:top w:val="nil"/>
              <w:left w:val="nil"/>
              <w:bottom w:val="nil"/>
              <w:right w:val="nil"/>
            </w:tcBorders>
            <w:shd w:val="clear" w:color="auto" w:fill="auto"/>
            <w:vAlign w:val="center"/>
            <w:hideMark/>
          </w:tcPr>
          <w:p w:rsidR="00245FE6" w:rsidRPr="00245FE6" w:rsidRDefault="00245FE6" w:rsidP="00245FE6">
            <w:pPr>
              <w:spacing w:after="0" w:line="240" w:lineRule="atLeast"/>
              <w:jc w:val="center"/>
              <w:rPr>
                <w:rFonts w:ascii="Arial" w:eastAsia="Times New Roman" w:hAnsi="Arial" w:cs="Arial"/>
                <w:color w:val="666666"/>
                <w:sz w:val="20"/>
                <w:szCs w:val="20"/>
              </w:rPr>
            </w:pPr>
            <w:r w:rsidRPr="00245FE6">
              <w:rPr>
                <w:rFonts w:ascii="Verdana" w:eastAsia="Times New Roman" w:hAnsi="Verdana" w:cs="Arial"/>
                <w:color w:val="000000"/>
                <w:sz w:val="20"/>
                <w:szCs w:val="20"/>
              </w:rPr>
              <w:t>120-150</w:t>
            </w:r>
          </w:p>
        </w:tc>
      </w:tr>
    </w:tbl>
    <w:p w:rsidR="00ED6FC0" w:rsidRDefault="00ED6FC0">
      <w:bookmarkStart w:id="0" w:name="_GoBack"/>
      <w:bookmarkEnd w:id="0"/>
    </w:p>
    <w:sectPr w:rsidR="00ED6FC0" w:rsidSect="00245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E6"/>
    <w:rsid w:val="00245FE6"/>
    <w:rsid w:val="00E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FE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FE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3738">
      <w:bodyDiv w:val="1"/>
      <w:marLeft w:val="0"/>
      <w:marRight w:val="0"/>
      <w:marTop w:val="0"/>
      <w:marBottom w:val="0"/>
      <w:divBdr>
        <w:top w:val="none" w:sz="0" w:space="0" w:color="auto"/>
        <w:left w:val="none" w:sz="0" w:space="0" w:color="auto"/>
        <w:bottom w:val="none" w:sz="0" w:space="0" w:color="auto"/>
        <w:right w:val="none" w:sz="0" w:space="0" w:color="auto"/>
      </w:divBdr>
      <w:divsChild>
        <w:div w:id="1204176211">
          <w:marLeft w:val="0"/>
          <w:marRight w:val="0"/>
          <w:marTop w:val="0"/>
          <w:marBottom w:val="0"/>
          <w:divBdr>
            <w:top w:val="none" w:sz="0" w:space="0" w:color="auto"/>
            <w:left w:val="none" w:sz="0" w:space="0" w:color="auto"/>
            <w:bottom w:val="none" w:sz="0" w:space="0" w:color="auto"/>
            <w:right w:val="none" w:sz="0" w:space="0" w:color="auto"/>
          </w:divBdr>
          <w:divsChild>
            <w:div w:id="1052316448">
              <w:marLeft w:val="0"/>
              <w:marRight w:val="0"/>
              <w:marTop w:val="0"/>
              <w:marBottom w:val="3675"/>
              <w:divBdr>
                <w:top w:val="none" w:sz="0" w:space="0" w:color="auto"/>
                <w:left w:val="none" w:sz="0" w:space="0" w:color="auto"/>
                <w:bottom w:val="none" w:sz="0" w:space="0" w:color="auto"/>
                <w:right w:val="none" w:sz="0" w:space="0" w:color="auto"/>
              </w:divBdr>
              <w:divsChild>
                <w:div w:id="505751606">
                  <w:marLeft w:val="0"/>
                  <w:marRight w:val="0"/>
                  <w:marTop w:val="0"/>
                  <w:marBottom w:val="0"/>
                  <w:divBdr>
                    <w:top w:val="none" w:sz="0" w:space="0" w:color="auto"/>
                    <w:left w:val="none" w:sz="0" w:space="0" w:color="auto"/>
                    <w:bottom w:val="none" w:sz="0" w:space="0" w:color="auto"/>
                    <w:right w:val="none" w:sz="0" w:space="0" w:color="auto"/>
                  </w:divBdr>
                  <w:divsChild>
                    <w:div w:id="965476966">
                      <w:marLeft w:val="0"/>
                      <w:marRight w:val="0"/>
                      <w:marTop w:val="0"/>
                      <w:marBottom w:val="0"/>
                      <w:divBdr>
                        <w:top w:val="none" w:sz="0" w:space="0" w:color="auto"/>
                        <w:left w:val="none" w:sz="0" w:space="0" w:color="auto"/>
                        <w:bottom w:val="none" w:sz="0" w:space="0" w:color="auto"/>
                        <w:right w:val="none" w:sz="0" w:space="0" w:color="auto"/>
                      </w:divBdr>
                      <w:divsChild>
                        <w:div w:id="503933484">
                          <w:marLeft w:val="0"/>
                          <w:marRight w:val="0"/>
                          <w:marTop w:val="0"/>
                          <w:marBottom w:val="0"/>
                          <w:divBdr>
                            <w:top w:val="none" w:sz="0" w:space="0" w:color="auto"/>
                            <w:left w:val="none" w:sz="0" w:space="0" w:color="auto"/>
                            <w:bottom w:val="none" w:sz="0" w:space="0" w:color="auto"/>
                            <w:right w:val="none" w:sz="0" w:space="0" w:color="auto"/>
                          </w:divBdr>
                          <w:divsChild>
                            <w:div w:id="16154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saswimming.org/RSS/YourRSSFile.x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ddit.com/submit?url=http%3a%2f%2fwww.usaswimming.org%2fViewNewsArticle.aspx%3fTabId%3d2159%26itemid%3d3979%26mid%3d11504&amp;title=USA%20Swimming%20-%20Nutrition+for+Recovery"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tumbleupon.com/submit?url=http%3a%2f%2fwww.usaswimming.org%2fViewNewsArticle.aspx%3fTabId%3d2159%26itemid%3d3979%26mid%3d11504&amp;title=USA%20Swimming%20-%20Nutrition+for+Recovery" TargetMode="External"/><Relationship Id="rId5" Type="http://schemas.openxmlformats.org/officeDocument/2006/relationships/hyperlink" Target="http://digg.com/submit?phase=2&amp;url=http%3a%2f%2fwww.usaswimming.org%2fViewNewsArticle.aspx%3fTabId%3d2159%26itemid%3d3979%26mid%3d11504&amp;title=USA%20Swimming%20-%20Nutrition%20for%20Recovery" TargetMode="External"/><Relationship Id="rId15" Type="http://schemas.openxmlformats.org/officeDocument/2006/relationships/image" Target="media/image6.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el.icio.us/post?url=http%3a%2f%2fwww.usaswimming.org%2fViewNewsArticle.aspx%3fTabId%3d2159%26itemid%3d3979%26mid%3d11504&amp;title=USA%20Swimming%20-%20Nutrition+for+Recover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2013-10-18T02:49:00Z</dcterms:created>
  <dcterms:modified xsi:type="dcterms:W3CDTF">2013-10-18T02:50:00Z</dcterms:modified>
</cp:coreProperties>
</file>